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DFD" w:rsidRDefault="00402014" w:rsidP="00C2301F">
      <w:bookmarkStart w:id="0" w:name="_GoBack"/>
      <w:bookmarkEnd w:id="0"/>
      <w:r>
        <w:rPr>
          <w:noProof/>
          <w:color w:val="FF0000"/>
        </w:rPr>
        <w:drawing>
          <wp:anchor distT="0" distB="0" distL="114300" distR="114300" simplePos="0" relativeHeight="251658240" behindDoc="0" locked="0" layoutInCell="1" allowOverlap="1">
            <wp:simplePos x="0" y="0"/>
            <wp:positionH relativeFrom="column">
              <wp:posOffset>-590550</wp:posOffset>
            </wp:positionH>
            <wp:positionV relativeFrom="paragraph">
              <wp:posOffset>-600074</wp:posOffset>
            </wp:positionV>
            <wp:extent cx="1876425" cy="742752"/>
            <wp:effectExtent l="0" t="0" r="0" b="635"/>
            <wp:wrapNone/>
            <wp:docPr id="2" name="Picture 2" descr="RU_SIG_UL_CMY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_SIG_UL_CMYK_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7215" cy="743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2FC3" w:rsidRDefault="005E2FC3" w:rsidP="00C2301F">
      <w:pPr>
        <w:pStyle w:val="Heading1"/>
        <w:jc w:val="center"/>
      </w:pPr>
      <w:r>
        <w:t>A Holistic Review of Special Collections</w:t>
      </w:r>
    </w:p>
    <w:p w:rsidR="00C2301F" w:rsidRPr="00C2301F" w:rsidRDefault="00C2301F" w:rsidP="00C2301F">
      <w:pPr>
        <w:pStyle w:val="Heading2"/>
        <w:jc w:val="center"/>
        <w:rPr>
          <w:u w:val="single"/>
        </w:rPr>
      </w:pPr>
      <w:r w:rsidRPr="00C2301F">
        <w:rPr>
          <w:u w:val="single"/>
        </w:rPr>
        <w:t>Executive Summary</w:t>
      </w:r>
    </w:p>
    <w:p w:rsidR="00B67947" w:rsidRDefault="00B67947"/>
    <w:p w:rsidR="00346745" w:rsidRDefault="00346745">
      <w:r>
        <w:t xml:space="preserve">The Rutgers University Libraries have </w:t>
      </w:r>
      <w:r w:rsidR="00950290">
        <w:t>thirteen</w:t>
      </w:r>
      <w:r w:rsidR="00507BB4">
        <w:t xml:space="preserve"> </w:t>
      </w:r>
      <w:r>
        <w:t xml:space="preserve">special and/or archival </w:t>
      </w:r>
      <w:r w:rsidR="00A92D00">
        <w:t>collections</w:t>
      </w:r>
      <w:r>
        <w:t xml:space="preserve"> </w:t>
      </w:r>
      <w:r w:rsidR="000A5342">
        <w:t xml:space="preserve">located </w:t>
      </w:r>
      <w:r>
        <w:t xml:space="preserve">in </w:t>
      </w:r>
      <w:r w:rsidR="00950290">
        <w:t>seven</w:t>
      </w:r>
      <w:r>
        <w:t xml:space="preserve"> different libraries across the library system:</w:t>
      </w:r>
      <w:r w:rsidR="00C2301F">
        <w:t xml:space="preserve"> </w:t>
      </w:r>
      <w:r w:rsidR="000A5342">
        <w:t>Art Library</w:t>
      </w:r>
      <w:r w:rsidR="00F536A9">
        <w:t>;</w:t>
      </w:r>
      <w:r w:rsidR="00C2301F">
        <w:t xml:space="preserve"> </w:t>
      </w:r>
      <w:r w:rsidR="00950290">
        <w:t>East Asian Library</w:t>
      </w:r>
      <w:r w:rsidR="00FF49A9">
        <w:t xml:space="preserve"> (Archibald S. Alexander Library)</w:t>
      </w:r>
      <w:r w:rsidR="00F536A9">
        <w:t>;</w:t>
      </w:r>
      <w:r w:rsidR="00C2301F">
        <w:t xml:space="preserve"> </w:t>
      </w:r>
      <w:r w:rsidR="000A5342">
        <w:t>History of Medicine in New Jersey (George F. Smith Library)</w:t>
      </w:r>
      <w:r w:rsidR="00F536A9">
        <w:t>;</w:t>
      </w:r>
      <w:r w:rsidR="00C2301F">
        <w:t xml:space="preserve"> </w:t>
      </w:r>
      <w:r w:rsidR="000A5342">
        <w:t>Institute of Jazz Studies (John Cotton Dana Library)</w:t>
      </w:r>
      <w:r w:rsidR="00F536A9">
        <w:t>;</w:t>
      </w:r>
      <w:r w:rsidR="00C2301F">
        <w:t xml:space="preserve"> </w:t>
      </w:r>
      <w:r w:rsidR="000A5342">
        <w:t>Paul Robeson Library</w:t>
      </w:r>
      <w:r w:rsidR="00F536A9">
        <w:t>;</w:t>
      </w:r>
      <w:r w:rsidR="00C2301F">
        <w:t xml:space="preserve"> </w:t>
      </w:r>
      <w:r w:rsidR="000A5342">
        <w:t>Performing Arts Library</w:t>
      </w:r>
      <w:r w:rsidR="00FF49A9">
        <w:t xml:space="preserve"> (Mabel Smith Douglass Library)</w:t>
      </w:r>
      <w:r w:rsidR="00F536A9">
        <w:t>;</w:t>
      </w:r>
      <w:r w:rsidR="00C2301F">
        <w:t xml:space="preserve"> </w:t>
      </w:r>
      <w:r w:rsidR="000A5342">
        <w:t xml:space="preserve">Special Collections and Archives: Archives, Camoes, Maps, </w:t>
      </w:r>
      <w:r w:rsidR="00270CA4">
        <w:t xml:space="preserve">Newark Collection, </w:t>
      </w:r>
      <w:r w:rsidR="000A5342">
        <w:t>Seminar</w:t>
      </w:r>
      <w:r w:rsidR="00A15131">
        <w:t xml:space="preserve"> Room, Special Collections Room</w:t>
      </w:r>
      <w:r w:rsidR="000A5342">
        <w:t xml:space="preserve"> (John Cotton Dana Library)</w:t>
      </w:r>
      <w:r w:rsidR="00F536A9">
        <w:t xml:space="preserve">; and </w:t>
      </w:r>
      <w:r w:rsidR="000A5342">
        <w:t xml:space="preserve">Special Collections and University Archives </w:t>
      </w:r>
      <w:r w:rsidR="00692D8B">
        <w:t>(</w:t>
      </w:r>
      <w:r w:rsidR="000A5342">
        <w:t>Archibald S. Alexander Library)</w:t>
      </w:r>
      <w:r w:rsidR="00F536A9">
        <w:t>.</w:t>
      </w:r>
      <w:r w:rsidR="00AA301F">
        <w:t xml:space="preserve"> </w:t>
      </w:r>
      <w:r w:rsidR="00A92D00">
        <w:t xml:space="preserve">Special Collections and University Archives, the largest collection, has 150,000 printed volumes and an equally large number </w:t>
      </w:r>
      <w:r w:rsidR="008F79B7">
        <w:t>of</w:t>
      </w:r>
      <w:r w:rsidR="00A92D00">
        <w:t xml:space="preserve"> </w:t>
      </w:r>
      <w:r w:rsidR="008F79B7">
        <w:t xml:space="preserve">items in </w:t>
      </w:r>
      <w:r w:rsidR="00A92D00">
        <w:t>other formats</w:t>
      </w:r>
      <w:r w:rsidR="008F79B7">
        <w:t>;</w:t>
      </w:r>
      <w:r w:rsidR="00A92D00">
        <w:t xml:space="preserve"> while the Performing Arts Library, probably the smallest collection, has 50 printed v</w:t>
      </w:r>
      <w:r w:rsidR="00F55B47">
        <w:t>olumes and 250 audio materials.</w:t>
      </w:r>
    </w:p>
    <w:p w:rsidR="004C6CE7" w:rsidRDefault="004C6CE7" w:rsidP="004C6CE7">
      <w:r>
        <w:t xml:space="preserve">During academic year 2015-16, conversations were held with librarians responsible for each collection, with the exception of the Institute of Jazz Studies and Special Collections and University Archives, and the managers of all collections </w:t>
      </w:r>
      <w:r w:rsidR="00F55B47">
        <w:t>completed a</w:t>
      </w:r>
      <w:r>
        <w:t xml:space="preserve"> survey modeled after one developed by OCLC</w:t>
      </w:r>
      <w:r w:rsidR="00C47C79">
        <w:rPr>
          <w:rStyle w:val="FootnoteReference"/>
        </w:rPr>
        <w:footnoteReference w:id="1"/>
      </w:r>
      <w:r>
        <w:t>.</w:t>
      </w:r>
    </w:p>
    <w:p w:rsidR="00886FA8" w:rsidRDefault="000A5342">
      <w:r>
        <w:t xml:space="preserve">Although our </w:t>
      </w:r>
      <w:r w:rsidR="005D4587">
        <w:t>collections</w:t>
      </w:r>
      <w:r>
        <w:t xml:space="preserve"> are distinctive, m</w:t>
      </w:r>
      <w:r w:rsidR="00886FA8">
        <w:t>ost special collections and archives at Rutgers are fairly traditional. All collect printed volumes; and most collect archives, manuscripts, visual and audio materials, and artifacts. Few are collecting cartographic, moving image, and digitized materials; a</w:t>
      </w:r>
      <w:r w:rsidR="00D819E1">
        <w:t>nd only two are collecting born</w:t>
      </w:r>
      <w:r w:rsidR="00886FA8">
        <w:t>-digital materials</w:t>
      </w:r>
      <w:r w:rsidR="00C045A8">
        <w:t>,</w:t>
      </w:r>
      <w:r w:rsidR="00507BB4">
        <w:t xml:space="preserve"> in a</w:t>
      </w:r>
      <w:r w:rsidR="00F536A9">
        <w:t xml:space="preserve"> limited way.</w:t>
      </w:r>
    </w:p>
    <w:p w:rsidR="00C47C79" w:rsidRPr="009E12A5" w:rsidRDefault="009237E9" w:rsidP="00C47C79">
      <w:pPr>
        <w:rPr>
          <w:rFonts w:ascii="Calibri" w:eastAsia="Times New Roman" w:hAnsi="Calibri" w:cs="Times New Roman"/>
          <w:color w:val="000000"/>
        </w:rPr>
      </w:pPr>
      <w:r>
        <w:t xml:space="preserve">Special collections and archives at Rutgers are universally needy for more and improved space and better support for acquiring, organizing, and preserving collections. Five collections reported space for growth as an imminent or current problem. </w:t>
      </w:r>
      <w:r w:rsidR="000A5342">
        <w:t xml:space="preserve">One or more of our special collections and archives are losing ground in their preservation program. </w:t>
      </w:r>
      <w:r w:rsidR="00297ADF">
        <w:t>The m</w:t>
      </w:r>
      <w:r w:rsidR="000A5342">
        <w:t xml:space="preserve">ost </w:t>
      </w:r>
      <w:r w:rsidR="00297ADF">
        <w:t>ground is being</w:t>
      </w:r>
      <w:r w:rsidR="000A5342">
        <w:t xml:space="preserve"> los</w:t>
      </w:r>
      <w:r w:rsidR="00297ADF">
        <w:t>t</w:t>
      </w:r>
      <w:r w:rsidR="000A5342">
        <w:t xml:space="preserve"> when it comes t</w:t>
      </w:r>
      <w:r w:rsidR="004C6CE7">
        <w:t xml:space="preserve">o temperature/humidity control. </w:t>
      </w:r>
      <w:r w:rsidR="00297ADF">
        <w:t xml:space="preserve">Conservation has been handled primarily by simple in-house </w:t>
      </w:r>
      <w:r w:rsidR="00E26D46">
        <w:t>repairs</w:t>
      </w:r>
      <w:r w:rsidR="00297ADF">
        <w:t xml:space="preserve"> and some digitization projects</w:t>
      </w:r>
      <w:r w:rsidR="00A05CBE">
        <w:t>.</w:t>
      </w:r>
      <w:r w:rsidR="00C9655E">
        <w:t xml:space="preserve"> </w:t>
      </w:r>
      <w:r w:rsidR="00C47C79">
        <w:rPr>
          <w:rFonts w:ascii="Calibri" w:eastAsia="Times New Roman" w:hAnsi="Calibri" w:cs="Times New Roman"/>
          <w:color w:val="000000"/>
        </w:rPr>
        <w:t>Only three special collections have permanent faculty and/or staff positions</w:t>
      </w:r>
      <w:r w:rsidR="003B4AC9">
        <w:rPr>
          <w:rFonts w:ascii="Calibri" w:eastAsia="Times New Roman" w:hAnsi="Calibri" w:cs="Times New Roman"/>
          <w:color w:val="000000"/>
        </w:rPr>
        <w:t>, and only one has a full-time conservator</w:t>
      </w:r>
      <w:r w:rsidR="00C47C79">
        <w:rPr>
          <w:rFonts w:ascii="Calibri" w:eastAsia="Times New Roman" w:hAnsi="Calibri" w:cs="Times New Roman"/>
          <w:color w:val="000000"/>
        </w:rPr>
        <w:t>. At other locations, special collections are managed on a part-time basis by a professional librarian, each of which has many other duties.</w:t>
      </w:r>
    </w:p>
    <w:p w:rsidR="0032313D" w:rsidRDefault="000E4FAD">
      <w:r>
        <w:t xml:space="preserve">The majority </w:t>
      </w:r>
      <w:r w:rsidR="005D4587">
        <w:t>(85</w:t>
      </w:r>
      <w:r w:rsidR="000558D5">
        <w:t xml:space="preserve">%) </w:t>
      </w:r>
      <w:r>
        <w:t>of the printed volumes in o</w:t>
      </w:r>
      <w:r w:rsidR="000558D5">
        <w:t>u</w:t>
      </w:r>
      <w:r>
        <w:t xml:space="preserve">r various special collections and archives have online catalog records. </w:t>
      </w:r>
      <w:r w:rsidR="00A05CBE">
        <w:t>N</w:t>
      </w:r>
      <w:r w:rsidR="00A04332">
        <w:t>early 15</w:t>
      </w:r>
      <w:r w:rsidR="000558D5">
        <w:t xml:space="preserve">% of the printed volumes are not discoverable online. </w:t>
      </w:r>
      <w:r w:rsidR="007257A6">
        <w:t>The situation is worse for all other</w:t>
      </w:r>
      <w:r w:rsidR="00090A8B">
        <w:t xml:space="preserve"> formats.</w:t>
      </w:r>
    </w:p>
    <w:p w:rsidR="00A05CBE" w:rsidRDefault="00D62948">
      <w:r>
        <w:t>When reporting on the number of onsite visits by users over the past year, survey responses range from 2,500 for Special Collections</w:t>
      </w:r>
      <w:r w:rsidR="00662623">
        <w:t xml:space="preserve"> and University Archives to </w:t>
      </w:r>
      <w:r>
        <w:t>two f</w:t>
      </w:r>
      <w:r w:rsidR="004C6CE7">
        <w:t>or the Performing Arts Library.</w:t>
      </w:r>
      <w:r w:rsidR="00270CA4">
        <w:t xml:space="preserve"> </w:t>
      </w:r>
      <w:r w:rsidR="00C045A8">
        <w:t>M</w:t>
      </w:r>
      <w:r w:rsidR="00AC168A">
        <w:t>ost</w:t>
      </w:r>
      <w:r w:rsidR="00270CA4">
        <w:t xml:space="preserve"> </w:t>
      </w:r>
      <w:r w:rsidR="00EE6278">
        <w:t xml:space="preserve">special collections and archives </w:t>
      </w:r>
      <w:r w:rsidR="00270CA4">
        <w:t>do not have separate reading rooms</w:t>
      </w:r>
      <w:r w:rsidR="00BA7E9B">
        <w:t xml:space="preserve"> where they can tally traffic</w:t>
      </w:r>
      <w:r w:rsidR="00662623">
        <w:t>, or oversee collection use</w:t>
      </w:r>
      <w:r w:rsidR="00A05CBE">
        <w:t>.</w:t>
      </w:r>
    </w:p>
    <w:p w:rsidR="00396F56" w:rsidRDefault="00EE6278">
      <w:r>
        <w:t>Special c</w:t>
      </w:r>
      <w:r w:rsidR="004C6CE7">
        <w:t>ollections and archives vary in the types of services that are available. For example, t</w:t>
      </w:r>
      <w:r w:rsidR="00BA7E9B">
        <w:t>he majority of</w:t>
      </w:r>
      <w:r w:rsidR="004C6CE7">
        <w:t>, but not all,</w:t>
      </w:r>
      <w:r w:rsidR="00BA7E9B">
        <w:t xml:space="preserve"> collections and archives permit use of uncataloged and/or unprocessed materials. Interlibrary loan of </w:t>
      </w:r>
      <w:r w:rsidR="00BA7E9B">
        <w:lastRenderedPageBreak/>
        <w:t xml:space="preserve">printed volumes is allowed by four out of </w:t>
      </w:r>
      <w:r w:rsidR="00A04332">
        <w:t>eight</w:t>
      </w:r>
      <w:r w:rsidR="00BA7E9B">
        <w:t xml:space="preserve"> special collections and archives, and t</w:t>
      </w:r>
      <w:r w:rsidR="00396F56">
        <w:t>w</w:t>
      </w:r>
      <w:r w:rsidR="00BA7E9B">
        <w:t>o allow</w:t>
      </w:r>
      <w:r w:rsidR="00422E1B">
        <w:t xml:space="preserve"> interlibrary loan of materials </w:t>
      </w:r>
      <w:r w:rsidR="00396F56">
        <w:t>in</w:t>
      </w:r>
      <w:r w:rsidR="00422E1B">
        <w:t xml:space="preserve"> other formats. Five out of </w:t>
      </w:r>
      <w:r w:rsidR="00A04332">
        <w:t>eight</w:t>
      </w:r>
      <w:r w:rsidR="00422E1B">
        <w:t xml:space="preserve"> respondents indicated that the use of digital cameras in the reading room by users for copying collection materials is </w:t>
      </w:r>
      <w:r w:rsidR="00406328">
        <w:t>allowed</w:t>
      </w:r>
      <w:r w:rsidR="00422E1B">
        <w:t xml:space="preserve">. </w:t>
      </w:r>
      <w:r w:rsidR="0030022D">
        <w:t xml:space="preserve">Of the four special collections and archives that offer a digital scanning service, three provide scans at no charge </w:t>
      </w:r>
      <w:r w:rsidR="00503967">
        <w:t>while</w:t>
      </w:r>
      <w:r w:rsidR="0030022D">
        <w:t xml:space="preserve"> one </w:t>
      </w:r>
      <w:r w:rsidR="004C6CE7">
        <w:t>charges</w:t>
      </w:r>
      <w:r w:rsidR="00396F56">
        <w:t>.</w:t>
      </w:r>
    </w:p>
    <w:p w:rsidR="00C9655E" w:rsidRDefault="00C045A8" w:rsidP="00C47C79">
      <w:pPr>
        <w:rPr>
          <w:color w:val="000000"/>
        </w:rPr>
      </w:pPr>
      <w:r>
        <w:rPr>
          <w:color w:val="000000"/>
        </w:rPr>
        <w:t>The Rutgers Community Repository (</w:t>
      </w:r>
      <w:r w:rsidR="00C47C79">
        <w:rPr>
          <w:color w:val="000000"/>
        </w:rPr>
        <w:t>RUcore</w:t>
      </w:r>
      <w:r>
        <w:rPr>
          <w:color w:val="000000"/>
        </w:rPr>
        <w:t>)</w:t>
      </w:r>
      <w:r w:rsidR="00C47C79">
        <w:rPr>
          <w:color w:val="000000"/>
        </w:rPr>
        <w:t xml:space="preserve"> is well suited to providing stable digital surrogates and replacements for special collections and archives resources. There is potential for taking advantage of </w:t>
      </w:r>
      <w:r>
        <w:rPr>
          <w:color w:val="000000"/>
        </w:rPr>
        <w:t>RUcore</w:t>
      </w:r>
      <w:r w:rsidR="00C47C79">
        <w:rPr>
          <w:color w:val="000000"/>
        </w:rPr>
        <w:t xml:space="preserve"> much more than is being done at present. For example, tools and services that enable faculty to work with students on digital humanities projects could be expanded for use of special collections and archives resources. A key advantage to use of </w:t>
      </w:r>
      <w:r>
        <w:rPr>
          <w:color w:val="000000"/>
        </w:rPr>
        <w:t>RUcore</w:t>
      </w:r>
      <w:r w:rsidR="00C47C79">
        <w:rPr>
          <w:color w:val="000000"/>
        </w:rPr>
        <w:t xml:space="preserve"> is for preservation – either as surrogates for use of the originals or as insurance in case of a disaster. EAD finding aids </w:t>
      </w:r>
      <w:r w:rsidR="007C0EBA">
        <w:rPr>
          <w:color w:val="000000"/>
        </w:rPr>
        <w:t xml:space="preserve">in RUcore </w:t>
      </w:r>
      <w:r w:rsidR="00C47C79">
        <w:rPr>
          <w:color w:val="000000"/>
        </w:rPr>
        <w:t>can be linked to digital representations of the described materials</w:t>
      </w:r>
      <w:r w:rsidR="00C9655E">
        <w:rPr>
          <w:color w:val="000000"/>
        </w:rPr>
        <w:t>.</w:t>
      </w:r>
    </w:p>
    <w:p w:rsidR="00503967" w:rsidRDefault="00503967" w:rsidP="00503967">
      <w:r>
        <w:t>Of the four collections that make archival finding aids Internet accessible on a local website, only two have made them available to web crawlers for use by search engines. Only one responded that finding aids are contributed to ArchivesGrid or a consortium database or catalog, and only one indicated that their finding aids will soon be in RUcore.</w:t>
      </w:r>
    </w:p>
    <w:p w:rsidR="0005720F" w:rsidRDefault="0005720F" w:rsidP="0005720F">
      <w:pPr>
        <w:rPr>
          <w:rFonts w:ascii="Calibri" w:eastAsia="Times New Roman" w:hAnsi="Calibri" w:cs="Times New Roman"/>
          <w:color w:val="000000"/>
        </w:rPr>
      </w:pPr>
      <w:r>
        <w:rPr>
          <w:rFonts w:ascii="Calibri" w:eastAsia="Times New Roman" w:hAnsi="Calibri" w:cs="Times New Roman"/>
          <w:color w:val="000000"/>
        </w:rPr>
        <w:t>Five collections indicate that responsibility for management and preservation of born–digital archive materials has not yet been addressed.</w:t>
      </w:r>
      <w:r w:rsidRPr="00C47C79">
        <w:rPr>
          <w:rFonts w:ascii="Calibri" w:eastAsia="Times New Roman" w:hAnsi="Calibri" w:cs="Times New Roman"/>
          <w:color w:val="000000"/>
        </w:rPr>
        <w:t xml:space="preserve"> </w:t>
      </w:r>
      <w:r>
        <w:rPr>
          <w:rFonts w:ascii="Calibri" w:eastAsia="Times New Roman" w:hAnsi="Calibri" w:cs="Times New Roman"/>
          <w:color w:val="000000"/>
        </w:rPr>
        <w:t>The Institute of Jazz Studies indicates that the responsibility resides with RUcore and the Institute together.</w:t>
      </w:r>
    </w:p>
    <w:p w:rsidR="00C47C79" w:rsidRDefault="00C47C79" w:rsidP="00C47C79">
      <w:r>
        <w:rPr>
          <w:color w:val="000000"/>
        </w:rPr>
        <w:t>A strategic plan for digitization of our special coll</w:t>
      </w:r>
      <w:r w:rsidR="00C9655E">
        <w:rPr>
          <w:color w:val="000000"/>
        </w:rPr>
        <w:t xml:space="preserve">ections and archives is needed. </w:t>
      </w:r>
      <w:r w:rsidRPr="00AF1B66">
        <w:t xml:space="preserve">We have excellent </w:t>
      </w:r>
      <w:r>
        <w:t>special collections and archives personnel,</w:t>
      </w:r>
      <w:r w:rsidRPr="00AF1B66">
        <w:t xml:space="preserve"> who </w:t>
      </w:r>
      <w:r>
        <w:t>are moving</w:t>
      </w:r>
      <w:r w:rsidRPr="00AF1B66">
        <w:t xml:space="preserve"> forward </w:t>
      </w:r>
      <w:r>
        <w:t>slowly with</w:t>
      </w:r>
      <w:r w:rsidRPr="00AF1B66">
        <w:t xml:space="preserve"> the digital</w:t>
      </w:r>
      <w:r>
        <w:t>;</w:t>
      </w:r>
      <w:r w:rsidRPr="00AF1B66">
        <w:t xml:space="preserve"> but they are hampered by </w:t>
      </w:r>
      <w:r>
        <w:t xml:space="preserve">our </w:t>
      </w:r>
      <w:r w:rsidRPr="00AF1B66">
        <w:t xml:space="preserve">not having a unified vision </w:t>
      </w:r>
      <w:r>
        <w:t>for, or the unified will to,</w:t>
      </w:r>
      <w:r w:rsidRPr="00AF1B66">
        <w:t xml:space="preserve"> make our treasures known. </w:t>
      </w:r>
      <w:r>
        <w:rPr>
          <w:rFonts w:ascii="Calibri" w:eastAsia="Times New Roman" w:hAnsi="Calibri" w:cs="Times New Roman"/>
          <w:color w:val="000000"/>
        </w:rPr>
        <w:t>Only f</w:t>
      </w:r>
      <w:r w:rsidR="00933520">
        <w:rPr>
          <w:rFonts w:ascii="Calibri" w:eastAsia="Times New Roman" w:hAnsi="Calibri" w:cs="Times New Roman"/>
          <w:color w:val="000000"/>
        </w:rPr>
        <w:t xml:space="preserve">our collections have completed one or more </w:t>
      </w:r>
      <w:r w:rsidR="00EB5E9B">
        <w:rPr>
          <w:rFonts w:ascii="Calibri" w:eastAsia="Times New Roman" w:hAnsi="Calibri" w:cs="Times New Roman"/>
          <w:color w:val="000000"/>
        </w:rPr>
        <w:t>digitization projects.</w:t>
      </w:r>
      <w:r w:rsidR="00933520">
        <w:rPr>
          <w:rFonts w:ascii="Calibri" w:eastAsia="Times New Roman" w:hAnsi="Calibri" w:cs="Times New Roman"/>
          <w:color w:val="000000"/>
        </w:rPr>
        <w:t xml:space="preserve"> Special collections staff </w:t>
      </w:r>
      <w:r w:rsidR="00BD1D65">
        <w:rPr>
          <w:rFonts w:ascii="Calibri" w:eastAsia="Times New Roman" w:hAnsi="Calibri" w:cs="Times New Roman"/>
          <w:color w:val="000000"/>
        </w:rPr>
        <w:t xml:space="preserve">in the various locations </w:t>
      </w:r>
      <w:r w:rsidR="00933520">
        <w:rPr>
          <w:rFonts w:ascii="Calibri" w:eastAsia="Times New Roman" w:hAnsi="Calibri" w:cs="Times New Roman"/>
          <w:color w:val="000000"/>
        </w:rPr>
        <w:t xml:space="preserve">are involved in digitization projects primarily for project management and digital image production. They also at times </w:t>
      </w:r>
      <w:r w:rsidR="00BD751F">
        <w:rPr>
          <w:rFonts w:ascii="Calibri" w:eastAsia="Times New Roman" w:hAnsi="Calibri" w:cs="Times New Roman"/>
          <w:color w:val="000000"/>
        </w:rPr>
        <w:t>work on</w:t>
      </w:r>
      <w:r w:rsidR="00933520">
        <w:rPr>
          <w:rFonts w:ascii="Calibri" w:eastAsia="Times New Roman" w:hAnsi="Calibri" w:cs="Times New Roman"/>
          <w:color w:val="000000"/>
        </w:rPr>
        <w:t xml:space="preserve"> selection of materials</w:t>
      </w:r>
      <w:r w:rsidR="00BD751F">
        <w:rPr>
          <w:rFonts w:ascii="Calibri" w:eastAsia="Times New Roman" w:hAnsi="Calibri" w:cs="Times New Roman"/>
          <w:color w:val="000000"/>
        </w:rPr>
        <w:t xml:space="preserve"> and</w:t>
      </w:r>
      <w:r w:rsidR="00A05CBE">
        <w:rPr>
          <w:rFonts w:ascii="Calibri" w:eastAsia="Times New Roman" w:hAnsi="Calibri" w:cs="Times New Roman"/>
          <w:color w:val="000000"/>
        </w:rPr>
        <w:t xml:space="preserve"> cataloging/metadata </w:t>
      </w:r>
      <w:r w:rsidR="00933520">
        <w:rPr>
          <w:rFonts w:ascii="Calibri" w:eastAsia="Times New Roman" w:hAnsi="Calibri" w:cs="Times New Roman"/>
          <w:color w:val="000000"/>
        </w:rPr>
        <w:t>creation.</w:t>
      </w:r>
    </w:p>
    <w:p w:rsidR="00D93D84" w:rsidRDefault="00D360A5" w:rsidP="00D360A5">
      <w:r>
        <w:t xml:space="preserve">The various special collections and archives in the Rutgers University Libraries that are comprised of our rare, unique, and specialized resources </w:t>
      </w:r>
      <w:r w:rsidR="007E341D">
        <w:t xml:space="preserve">exist as </w:t>
      </w:r>
      <w:r w:rsidR="002C3863">
        <w:t>dispersed treasuries. We have no organizational mechanism for personnel to work across collection</w:t>
      </w:r>
      <w:r w:rsidR="00D93D84">
        <w:t>s</w:t>
      </w:r>
      <w:r w:rsidR="002C3863">
        <w:t xml:space="preserve"> </w:t>
      </w:r>
      <w:r w:rsidR="00D93D84">
        <w:t xml:space="preserve">either </w:t>
      </w:r>
      <w:r w:rsidR="002C3863">
        <w:t>to share solutions</w:t>
      </w:r>
      <w:r w:rsidR="00EF0D48">
        <w:t xml:space="preserve"> and processes </w:t>
      </w:r>
      <w:r w:rsidR="002C3863">
        <w:t xml:space="preserve">or </w:t>
      </w:r>
      <w:r w:rsidR="00D93D84">
        <w:t xml:space="preserve">to </w:t>
      </w:r>
      <w:r w:rsidR="002C3863">
        <w:t xml:space="preserve">articulate </w:t>
      </w:r>
      <w:r w:rsidR="00D93D84">
        <w:t xml:space="preserve">effectively </w:t>
      </w:r>
      <w:r w:rsidR="002C3863">
        <w:t xml:space="preserve">common problems. Different services are offered, and different practices followed. </w:t>
      </w:r>
      <w:r w:rsidR="002902CC">
        <w:t xml:space="preserve">Scopes </w:t>
      </w:r>
      <w:r w:rsidR="00BB7DFD">
        <w:t xml:space="preserve">for collecting </w:t>
      </w:r>
      <w:r w:rsidR="002902CC">
        <w:t>have at times been dependent on individual interests and are not currently being developed.</w:t>
      </w:r>
      <w:r w:rsidR="002D1E4D">
        <w:t xml:space="preserve"> A book that is in an X collection at one library may be in the stacks at that same library or</w:t>
      </w:r>
      <w:r w:rsidR="00D13513">
        <w:t xml:space="preserve"> at</w:t>
      </w:r>
      <w:r w:rsidR="002D1E4D">
        <w:t xml:space="preserve"> one or more other Rutgers libraries.</w:t>
      </w:r>
    </w:p>
    <w:p w:rsidR="002902CC" w:rsidRDefault="007B57AD">
      <w:r>
        <w:t>It is time to rethink</w:t>
      </w:r>
      <w:r w:rsidR="00D360A5">
        <w:t xml:space="preserve"> our special collections and archives work.</w:t>
      </w:r>
      <w:r w:rsidR="007E341D">
        <w:t xml:space="preserve"> We should seriously consider consolidating collections</w:t>
      </w:r>
      <w:r w:rsidR="00AB4078">
        <w:t xml:space="preserve"> in New Brunswick</w:t>
      </w:r>
      <w:r w:rsidR="007E341D">
        <w:t xml:space="preserve"> and developing </w:t>
      </w:r>
      <w:r w:rsidR="00F75DC8">
        <w:t xml:space="preserve">stronger </w:t>
      </w:r>
      <w:r w:rsidR="007E341D">
        <w:t xml:space="preserve">relationships between </w:t>
      </w:r>
      <w:r w:rsidR="00F168F1">
        <w:t xml:space="preserve">and among our </w:t>
      </w:r>
      <w:r w:rsidR="007E341D">
        <w:t xml:space="preserve">special collections and archives and the rest of the Rutgers University Libraries. </w:t>
      </w:r>
      <w:r w:rsidR="00F168F1">
        <w:t xml:space="preserve">It is tempting to focus on either the analog or the </w:t>
      </w:r>
      <w:r w:rsidR="003D7D41">
        <w:t>digital; but we need to do both,</w:t>
      </w:r>
      <w:r w:rsidR="00F168F1">
        <w:t xml:space="preserve"> and do them now. A resource with a digital surrogate still needs to be acknowledged somewhere and preserved</w:t>
      </w:r>
      <w:r w:rsidR="003542C0">
        <w:t>, and resources with digital surrogates will more widely announce our treasures</w:t>
      </w:r>
      <w:r w:rsidR="00F168F1">
        <w:t>.</w:t>
      </w:r>
    </w:p>
    <w:p w:rsidR="00B67947" w:rsidRDefault="00B67947"/>
    <w:p w:rsidR="00B67947" w:rsidRDefault="00B67947" w:rsidP="00B67947">
      <w:pPr>
        <w:pStyle w:val="NoSpacing"/>
        <w:ind w:left="6480"/>
      </w:pPr>
      <w:r>
        <w:t>Jeanne Boyle</w:t>
      </w:r>
    </w:p>
    <w:p w:rsidR="00B67947" w:rsidRDefault="00B67947" w:rsidP="00B67947">
      <w:pPr>
        <w:pStyle w:val="NoSpacing"/>
        <w:ind w:left="6480"/>
      </w:pPr>
      <w:r w:rsidRPr="00B67947">
        <w:t>jeboyle@rulmail.rutgers.edu</w:t>
      </w:r>
    </w:p>
    <w:p w:rsidR="00B67947" w:rsidRPr="00AA301F" w:rsidRDefault="00B67947" w:rsidP="00B67947">
      <w:pPr>
        <w:ind w:left="6480"/>
      </w:pPr>
      <w:r>
        <w:t>7/22/16</w:t>
      </w:r>
    </w:p>
    <w:sectPr w:rsidR="00B67947" w:rsidRPr="00AA301F" w:rsidSect="00876B1A">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A25" w:rsidRDefault="00780A25" w:rsidP="00175E06">
      <w:pPr>
        <w:spacing w:after="0" w:line="240" w:lineRule="auto"/>
      </w:pPr>
      <w:r>
        <w:separator/>
      </w:r>
    </w:p>
  </w:endnote>
  <w:endnote w:type="continuationSeparator" w:id="0">
    <w:p w:rsidR="00780A25" w:rsidRDefault="00780A25" w:rsidP="00175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073679"/>
      <w:docPartObj>
        <w:docPartGallery w:val="Page Numbers (Bottom of Page)"/>
        <w:docPartUnique/>
      </w:docPartObj>
    </w:sdtPr>
    <w:sdtEndPr>
      <w:rPr>
        <w:noProof/>
      </w:rPr>
    </w:sdtEndPr>
    <w:sdtContent>
      <w:p w:rsidR="00576D97" w:rsidRDefault="00576D97">
        <w:pPr>
          <w:pStyle w:val="Footer"/>
          <w:jc w:val="center"/>
        </w:pPr>
        <w:r>
          <w:fldChar w:fldCharType="begin"/>
        </w:r>
        <w:r>
          <w:instrText xml:space="preserve"> PAGE   \* MERGEFORMAT </w:instrText>
        </w:r>
        <w:r>
          <w:fldChar w:fldCharType="separate"/>
        </w:r>
        <w:r w:rsidR="00AB4A42">
          <w:rPr>
            <w:noProof/>
          </w:rPr>
          <w:t>- 1 -</w:t>
        </w:r>
        <w:r>
          <w:rPr>
            <w:noProof/>
          </w:rPr>
          <w:fldChar w:fldCharType="end"/>
        </w:r>
      </w:p>
    </w:sdtContent>
  </w:sdt>
  <w:p w:rsidR="00576D97" w:rsidRDefault="00576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A25" w:rsidRDefault="00780A25" w:rsidP="00175E06">
      <w:pPr>
        <w:spacing w:after="0" w:line="240" w:lineRule="auto"/>
      </w:pPr>
      <w:r>
        <w:separator/>
      </w:r>
    </w:p>
  </w:footnote>
  <w:footnote w:type="continuationSeparator" w:id="0">
    <w:p w:rsidR="00780A25" w:rsidRDefault="00780A25" w:rsidP="00175E06">
      <w:pPr>
        <w:spacing w:after="0" w:line="240" w:lineRule="auto"/>
      </w:pPr>
      <w:r>
        <w:continuationSeparator/>
      </w:r>
    </w:p>
  </w:footnote>
  <w:footnote w:id="1">
    <w:p w:rsidR="00C47C79" w:rsidRDefault="00C47C79">
      <w:pPr>
        <w:pStyle w:val="FootnoteText"/>
      </w:pPr>
      <w:r>
        <w:rPr>
          <w:rStyle w:val="FootnoteReference"/>
        </w:rPr>
        <w:footnoteRef/>
      </w:r>
      <w:r>
        <w:t xml:space="preserve"> </w:t>
      </w:r>
      <w:r w:rsidRPr="00175E06">
        <w:rPr>
          <w:u w:val="single"/>
        </w:rPr>
        <w:t>Taking Our Pulse: The OCLC Research Survey of Special Collections and Archives</w:t>
      </w:r>
      <w:r>
        <w:t>, by Jackie M. Dooley and Katherine Luce. OCLC Research, 2010</w:t>
      </w:r>
      <w:r w:rsidRPr="00A000C7">
        <w:rPr>
          <w:i/>
        </w:rPr>
        <w:t xml:space="preserve">. </w:t>
      </w:r>
      <w:r>
        <w:t xml:space="preserve">Reviewed 6/1/16: </w:t>
      </w:r>
      <w:r w:rsidRPr="00A000C7">
        <w:rPr>
          <w:rStyle w:val="HTMLCite"/>
          <w:i w:val="0"/>
        </w:rPr>
        <w:t>www.</w:t>
      </w:r>
      <w:r w:rsidRPr="00A000C7">
        <w:rPr>
          <w:rStyle w:val="HTMLCite"/>
          <w:b/>
          <w:bCs/>
          <w:i w:val="0"/>
        </w:rPr>
        <w:t>oclc</w:t>
      </w:r>
      <w:r w:rsidRPr="00A000C7">
        <w:rPr>
          <w:rStyle w:val="HTMLCite"/>
          <w:i w:val="0"/>
        </w:rPr>
        <w:t>.org/research/publications/library/2010/2010-11.pdf.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671A"/>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17792A2F"/>
    <w:multiLevelType w:val="hybridMultilevel"/>
    <w:tmpl w:val="F816E9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D63F2"/>
    <w:multiLevelType w:val="hybridMultilevel"/>
    <w:tmpl w:val="149278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61DB0"/>
    <w:multiLevelType w:val="hybridMultilevel"/>
    <w:tmpl w:val="3C58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D5D4D"/>
    <w:multiLevelType w:val="hybridMultilevel"/>
    <w:tmpl w:val="4808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61DBA"/>
    <w:multiLevelType w:val="hybridMultilevel"/>
    <w:tmpl w:val="4AAE87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23FFC"/>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727D0349"/>
    <w:multiLevelType w:val="hybridMultilevel"/>
    <w:tmpl w:val="6612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B4C24"/>
    <w:multiLevelType w:val="hybridMultilevel"/>
    <w:tmpl w:val="9D1494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6"/>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54AF82B-126B-4185-B281-0B33B4919779}"/>
    <w:docVar w:name="dgnword-eventsink" w:val="123883120"/>
  </w:docVars>
  <w:rsids>
    <w:rsidRoot w:val="00635EDF"/>
    <w:rsid w:val="00004FB7"/>
    <w:rsid w:val="00012A2F"/>
    <w:rsid w:val="00016357"/>
    <w:rsid w:val="000439BD"/>
    <w:rsid w:val="00046B96"/>
    <w:rsid w:val="000558D5"/>
    <w:rsid w:val="0005720F"/>
    <w:rsid w:val="00082490"/>
    <w:rsid w:val="00090A8B"/>
    <w:rsid w:val="000941CA"/>
    <w:rsid w:val="000A5342"/>
    <w:rsid w:val="000A6135"/>
    <w:rsid w:val="000A63CA"/>
    <w:rsid w:val="000D0973"/>
    <w:rsid w:val="000E3C55"/>
    <w:rsid w:val="000E4FAD"/>
    <w:rsid w:val="000F401D"/>
    <w:rsid w:val="00112BA2"/>
    <w:rsid w:val="00150F5D"/>
    <w:rsid w:val="00154B23"/>
    <w:rsid w:val="001630FC"/>
    <w:rsid w:val="00175E06"/>
    <w:rsid w:val="00180185"/>
    <w:rsid w:val="001A3742"/>
    <w:rsid w:val="001C09D5"/>
    <w:rsid w:val="0021706A"/>
    <w:rsid w:val="002424BD"/>
    <w:rsid w:val="00261BB2"/>
    <w:rsid w:val="00262661"/>
    <w:rsid w:val="00270CA4"/>
    <w:rsid w:val="00282FB7"/>
    <w:rsid w:val="002863A4"/>
    <w:rsid w:val="0028782E"/>
    <w:rsid w:val="002902CC"/>
    <w:rsid w:val="00297ADF"/>
    <w:rsid w:val="002A022D"/>
    <w:rsid w:val="002B05F7"/>
    <w:rsid w:val="002C3863"/>
    <w:rsid w:val="002C58E8"/>
    <w:rsid w:val="002D1E4D"/>
    <w:rsid w:val="002D7646"/>
    <w:rsid w:val="002E48DF"/>
    <w:rsid w:val="002F099D"/>
    <w:rsid w:val="0030022D"/>
    <w:rsid w:val="00310ADD"/>
    <w:rsid w:val="00311FFE"/>
    <w:rsid w:val="003137A1"/>
    <w:rsid w:val="00314B90"/>
    <w:rsid w:val="003160E3"/>
    <w:rsid w:val="0032313D"/>
    <w:rsid w:val="003313B1"/>
    <w:rsid w:val="0034562D"/>
    <w:rsid w:val="00346745"/>
    <w:rsid w:val="00346981"/>
    <w:rsid w:val="003542C0"/>
    <w:rsid w:val="003824F5"/>
    <w:rsid w:val="0039356E"/>
    <w:rsid w:val="00395024"/>
    <w:rsid w:val="00396F56"/>
    <w:rsid w:val="003B4AC9"/>
    <w:rsid w:val="003B7914"/>
    <w:rsid w:val="003D5DC3"/>
    <w:rsid w:val="003D7D41"/>
    <w:rsid w:val="003E29A0"/>
    <w:rsid w:val="003E6EBD"/>
    <w:rsid w:val="003F4B0C"/>
    <w:rsid w:val="00402014"/>
    <w:rsid w:val="00406328"/>
    <w:rsid w:val="00412CAA"/>
    <w:rsid w:val="00422E1B"/>
    <w:rsid w:val="00425443"/>
    <w:rsid w:val="004327F6"/>
    <w:rsid w:val="0044779E"/>
    <w:rsid w:val="00451004"/>
    <w:rsid w:val="004A46EA"/>
    <w:rsid w:val="004B2D75"/>
    <w:rsid w:val="004B4ECE"/>
    <w:rsid w:val="004C232A"/>
    <w:rsid w:val="004C6CE7"/>
    <w:rsid w:val="004D48ED"/>
    <w:rsid w:val="004E64DC"/>
    <w:rsid w:val="00503967"/>
    <w:rsid w:val="00507BB4"/>
    <w:rsid w:val="0051272F"/>
    <w:rsid w:val="00514112"/>
    <w:rsid w:val="00526A61"/>
    <w:rsid w:val="00544220"/>
    <w:rsid w:val="00550F1D"/>
    <w:rsid w:val="00554122"/>
    <w:rsid w:val="00557A83"/>
    <w:rsid w:val="005621B6"/>
    <w:rsid w:val="00576D97"/>
    <w:rsid w:val="00582CEF"/>
    <w:rsid w:val="005B0C53"/>
    <w:rsid w:val="005D4587"/>
    <w:rsid w:val="005E20AD"/>
    <w:rsid w:val="005E2FC3"/>
    <w:rsid w:val="00600FD5"/>
    <w:rsid w:val="00606931"/>
    <w:rsid w:val="0061741A"/>
    <w:rsid w:val="00635EDF"/>
    <w:rsid w:val="006413A6"/>
    <w:rsid w:val="006524AD"/>
    <w:rsid w:val="00653AD9"/>
    <w:rsid w:val="00662623"/>
    <w:rsid w:val="00665644"/>
    <w:rsid w:val="00672117"/>
    <w:rsid w:val="00676134"/>
    <w:rsid w:val="00690819"/>
    <w:rsid w:val="00692D8B"/>
    <w:rsid w:val="006A71BB"/>
    <w:rsid w:val="006B4079"/>
    <w:rsid w:val="006B5238"/>
    <w:rsid w:val="006C2B00"/>
    <w:rsid w:val="006C3969"/>
    <w:rsid w:val="006D76A4"/>
    <w:rsid w:val="006E7DF1"/>
    <w:rsid w:val="00702754"/>
    <w:rsid w:val="007214C2"/>
    <w:rsid w:val="0072425A"/>
    <w:rsid w:val="007257A6"/>
    <w:rsid w:val="00725F1B"/>
    <w:rsid w:val="00730500"/>
    <w:rsid w:val="00756ADB"/>
    <w:rsid w:val="00780A25"/>
    <w:rsid w:val="0078517E"/>
    <w:rsid w:val="007A00B3"/>
    <w:rsid w:val="007B0A45"/>
    <w:rsid w:val="007B43BA"/>
    <w:rsid w:val="007B57AD"/>
    <w:rsid w:val="007C0EBA"/>
    <w:rsid w:val="007C40F3"/>
    <w:rsid w:val="007C6909"/>
    <w:rsid w:val="007D5B39"/>
    <w:rsid w:val="007E341D"/>
    <w:rsid w:val="007E780B"/>
    <w:rsid w:val="007F2EE3"/>
    <w:rsid w:val="007F4DD3"/>
    <w:rsid w:val="00805E6C"/>
    <w:rsid w:val="00825965"/>
    <w:rsid w:val="00825EC6"/>
    <w:rsid w:val="00845908"/>
    <w:rsid w:val="0086068B"/>
    <w:rsid w:val="00876B1A"/>
    <w:rsid w:val="008776BB"/>
    <w:rsid w:val="00886FA8"/>
    <w:rsid w:val="008C635B"/>
    <w:rsid w:val="008D2DBA"/>
    <w:rsid w:val="008E6F42"/>
    <w:rsid w:val="008F79B7"/>
    <w:rsid w:val="009237E9"/>
    <w:rsid w:val="00933520"/>
    <w:rsid w:val="00941E64"/>
    <w:rsid w:val="00942412"/>
    <w:rsid w:val="00946FFB"/>
    <w:rsid w:val="00950290"/>
    <w:rsid w:val="009575DA"/>
    <w:rsid w:val="00965E32"/>
    <w:rsid w:val="009A1B19"/>
    <w:rsid w:val="009A29C1"/>
    <w:rsid w:val="009A3EF8"/>
    <w:rsid w:val="009E12A5"/>
    <w:rsid w:val="009F0B22"/>
    <w:rsid w:val="00A000C7"/>
    <w:rsid w:val="00A04332"/>
    <w:rsid w:val="00A05CBE"/>
    <w:rsid w:val="00A15131"/>
    <w:rsid w:val="00A21128"/>
    <w:rsid w:val="00A2315F"/>
    <w:rsid w:val="00A60F35"/>
    <w:rsid w:val="00A92D00"/>
    <w:rsid w:val="00A941B1"/>
    <w:rsid w:val="00AA301F"/>
    <w:rsid w:val="00AB0B7E"/>
    <w:rsid w:val="00AB4078"/>
    <w:rsid w:val="00AB4A42"/>
    <w:rsid w:val="00AC168A"/>
    <w:rsid w:val="00AF1B66"/>
    <w:rsid w:val="00B07C5B"/>
    <w:rsid w:val="00B26251"/>
    <w:rsid w:val="00B4430A"/>
    <w:rsid w:val="00B445D4"/>
    <w:rsid w:val="00B62697"/>
    <w:rsid w:val="00B6276E"/>
    <w:rsid w:val="00B67947"/>
    <w:rsid w:val="00B71256"/>
    <w:rsid w:val="00B860F7"/>
    <w:rsid w:val="00BA7E9B"/>
    <w:rsid w:val="00BB7DFD"/>
    <w:rsid w:val="00BC63C7"/>
    <w:rsid w:val="00BD1D65"/>
    <w:rsid w:val="00BD5FF8"/>
    <w:rsid w:val="00BD751F"/>
    <w:rsid w:val="00BF01D5"/>
    <w:rsid w:val="00C045A8"/>
    <w:rsid w:val="00C13AFB"/>
    <w:rsid w:val="00C2301F"/>
    <w:rsid w:val="00C244C8"/>
    <w:rsid w:val="00C247D2"/>
    <w:rsid w:val="00C47C79"/>
    <w:rsid w:val="00C51C65"/>
    <w:rsid w:val="00C56059"/>
    <w:rsid w:val="00C77F04"/>
    <w:rsid w:val="00C81320"/>
    <w:rsid w:val="00C875F9"/>
    <w:rsid w:val="00C91A6D"/>
    <w:rsid w:val="00C95D5B"/>
    <w:rsid w:val="00C9655E"/>
    <w:rsid w:val="00CA06DD"/>
    <w:rsid w:val="00CC7765"/>
    <w:rsid w:val="00CC780C"/>
    <w:rsid w:val="00CF1213"/>
    <w:rsid w:val="00CF494E"/>
    <w:rsid w:val="00D01507"/>
    <w:rsid w:val="00D02FA1"/>
    <w:rsid w:val="00D13513"/>
    <w:rsid w:val="00D30856"/>
    <w:rsid w:val="00D360A5"/>
    <w:rsid w:val="00D4240B"/>
    <w:rsid w:val="00D5051A"/>
    <w:rsid w:val="00D524EF"/>
    <w:rsid w:val="00D61D6C"/>
    <w:rsid w:val="00D62948"/>
    <w:rsid w:val="00D65CD1"/>
    <w:rsid w:val="00D66988"/>
    <w:rsid w:val="00D75994"/>
    <w:rsid w:val="00D81500"/>
    <w:rsid w:val="00D819E1"/>
    <w:rsid w:val="00D93D84"/>
    <w:rsid w:val="00DD6939"/>
    <w:rsid w:val="00DE55D8"/>
    <w:rsid w:val="00E176FE"/>
    <w:rsid w:val="00E20E00"/>
    <w:rsid w:val="00E26D46"/>
    <w:rsid w:val="00E27801"/>
    <w:rsid w:val="00E46912"/>
    <w:rsid w:val="00E47A57"/>
    <w:rsid w:val="00E76BFA"/>
    <w:rsid w:val="00E86AC7"/>
    <w:rsid w:val="00E94ECF"/>
    <w:rsid w:val="00EA2FB4"/>
    <w:rsid w:val="00EB5E9B"/>
    <w:rsid w:val="00EB7E33"/>
    <w:rsid w:val="00EE1F66"/>
    <w:rsid w:val="00EE6278"/>
    <w:rsid w:val="00EF0D48"/>
    <w:rsid w:val="00F168F1"/>
    <w:rsid w:val="00F36324"/>
    <w:rsid w:val="00F37ECA"/>
    <w:rsid w:val="00F46C46"/>
    <w:rsid w:val="00F536A9"/>
    <w:rsid w:val="00F55B47"/>
    <w:rsid w:val="00F62322"/>
    <w:rsid w:val="00F679B7"/>
    <w:rsid w:val="00F736DC"/>
    <w:rsid w:val="00F75DC8"/>
    <w:rsid w:val="00F87211"/>
    <w:rsid w:val="00F87F24"/>
    <w:rsid w:val="00F95C1B"/>
    <w:rsid w:val="00FA4F89"/>
    <w:rsid w:val="00FF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54C476D-EFDB-4307-A80F-A049C262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213"/>
  </w:style>
  <w:style w:type="paragraph" w:styleId="Heading1">
    <w:name w:val="heading 1"/>
    <w:basedOn w:val="Normal"/>
    <w:next w:val="Normal"/>
    <w:link w:val="Heading1Char"/>
    <w:uiPriority w:val="9"/>
    <w:qFormat/>
    <w:rsid w:val="00CF1213"/>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CF1213"/>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F121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F1213"/>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F1213"/>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F1213"/>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F1213"/>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F1213"/>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F1213"/>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F89"/>
    <w:rPr>
      <w:color w:val="0000FF" w:themeColor="hyperlink"/>
      <w:u w:val="single"/>
    </w:rPr>
  </w:style>
  <w:style w:type="character" w:styleId="Emphasis">
    <w:name w:val="Emphasis"/>
    <w:uiPriority w:val="20"/>
    <w:qFormat/>
    <w:rsid w:val="00CF1213"/>
    <w:rPr>
      <w:b/>
      <w:i/>
      <w:spacing w:val="10"/>
    </w:rPr>
  </w:style>
  <w:style w:type="paragraph" w:styleId="NoSpacing">
    <w:name w:val="No Spacing"/>
    <w:basedOn w:val="Normal"/>
    <w:link w:val="NoSpacingChar"/>
    <w:uiPriority w:val="1"/>
    <w:qFormat/>
    <w:rsid w:val="00CF1213"/>
    <w:pPr>
      <w:spacing w:after="0" w:line="240" w:lineRule="auto"/>
    </w:pPr>
  </w:style>
  <w:style w:type="character" w:customStyle="1" w:styleId="data">
    <w:name w:val="data"/>
    <w:basedOn w:val="DefaultParagraphFont"/>
    <w:rsid w:val="00E176FE"/>
  </w:style>
  <w:style w:type="paragraph" w:styleId="BalloonText">
    <w:name w:val="Balloon Text"/>
    <w:basedOn w:val="Normal"/>
    <w:link w:val="BalloonTextChar"/>
    <w:uiPriority w:val="99"/>
    <w:semiHidden/>
    <w:unhideWhenUsed/>
    <w:rsid w:val="0040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14"/>
    <w:rPr>
      <w:rFonts w:ascii="Tahoma" w:hAnsi="Tahoma" w:cs="Tahoma"/>
      <w:sz w:val="16"/>
      <w:szCs w:val="16"/>
    </w:rPr>
  </w:style>
  <w:style w:type="paragraph" w:styleId="Title">
    <w:name w:val="Title"/>
    <w:basedOn w:val="Normal"/>
    <w:next w:val="Normal"/>
    <w:link w:val="TitleChar"/>
    <w:uiPriority w:val="10"/>
    <w:qFormat/>
    <w:rsid w:val="00CF1213"/>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F1213"/>
    <w:rPr>
      <w:smallCaps/>
      <w:sz w:val="48"/>
      <w:szCs w:val="48"/>
    </w:rPr>
  </w:style>
  <w:style w:type="paragraph" w:styleId="ListParagraph">
    <w:name w:val="List Paragraph"/>
    <w:basedOn w:val="Normal"/>
    <w:uiPriority w:val="34"/>
    <w:qFormat/>
    <w:rsid w:val="00CF1213"/>
    <w:pPr>
      <w:ind w:left="720"/>
      <w:contextualSpacing/>
    </w:pPr>
  </w:style>
  <w:style w:type="paragraph" w:styleId="FootnoteText">
    <w:name w:val="footnote text"/>
    <w:basedOn w:val="Normal"/>
    <w:link w:val="FootnoteTextChar"/>
    <w:uiPriority w:val="99"/>
    <w:semiHidden/>
    <w:unhideWhenUsed/>
    <w:rsid w:val="00175E06"/>
    <w:pPr>
      <w:spacing w:after="0" w:line="240" w:lineRule="auto"/>
    </w:pPr>
  </w:style>
  <w:style w:type="character" w:customStyle="1" w:styleId="FootnoteTextChar">
    <w:name w:val="Footnote Text Char"/>
    <w:basedOn w:val="DefaultParagraphFont"/>
    <w:link w:val="FootnoteText"/>
    <w:uiPriority w:val="99"/>
    <w:semiHidden/>
    <w:rsid w:val="00175E06"/>
    <w:rPr>
      <w:sz w:val="20"/>
      <w:szCs w:val="20"/>
    </w:rPr>
  </w:style>
  <w:style w:type="character" w:styleId="FootnoteReference">
    <w:name w:val="footnote reference"/>
    <w:basedOn w:val="DefaultParagraphFont"/>
    <w:uiPriority w:val="99"/>
    <w:semiHidden/>
    <w:unhideWhenUsed/>
    <w:rsid w:val="00175E06"/>
    <w:rPr>
      <w:vertAlign w:val="superscript"/>
    </w:rPr>
  </w:style>
  <w:style w:type="character" w:styleId="HTMLCite">
    <w:name w:val="HTML Cite"/>
    <w:basedOn w:val="DefaultParagraphFont"/>
    <w:uiPriority w:val="99"/>
    <w:semiHidden/>
    <w:unhideWhenUsed/>
    <w:rsid w:val="00A000C7"/>
    <w:rPr>
      <w:i/>
      <w:iCs/>
    </w:rPr>
  </w:style>
  <w:style w:type="paragraph" w:styleId="Header">
    <w:name w:val="header"/>
    <w:basedOn w:val="Normal"/>
    <w:link w:val="HeaderChar"/>
    <w:uiPriority w:val="99"/>
    <w:unhideWhenUsed/>
    <w:rsid w:val="006E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DF1"/>
  </w:style>
  <w:style w:type="paragraph" w:styleId="Footer">
    <w:name w:val="footer"/>
    <w:basedOn w:val="Normal"/>
    <w:link w:val="FooterChar"/>
    <w:uiPriority w:val="99"/>
    <w:unhideWhenUsed/>
    <w:rsid w:val="006E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DF1"/>
  </w:style>
  <w:style w:type="paragraph" w:styleId="Subtitle">
    <w:name w:val="Subtitle"/>
    <w:basedOn w:val="Normal"/>
    <w:next w:val="Normal"/>
    <w:link w:val="SubtitleChar"/>
    <w:uiPriority w:val="11"/>
    <w:qFormat/>
    <w:rsid w:val="00CF1213"/>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F1213"/>
    <w:rPr>
      <w:rFonts w:asciiTheme="majorHAnsi" w:eastAsiaTheme="majorEastAsia" w:hAnsiTheme="majorHAnsi" w:cstheme="majorBidi"/>
      <w:szCs w:val="22"/>
    </w:rPr>
  </w:style>
  <w:style w:type="character" w:customStyle="1" w:styleId="Heading1Char">
    <w:name w:val="Heading 1 Char"/>
    <w:basedOn w:val="DefaultParagraphFont"/>
    <w:link w:val="Heading1"/>
    <w:uiPriority w:val="9"/>
    <w:rsid w:val="00CF1213"/>
    <w:rPr>
      <w:smallCaps/>
      <w:spacing w:val="5"/>
      <w:sz w:val="32"/>
      <w:szCs w:val="32"/>
    </w:rPr>
  </w:style>
  <w:style w:type="character" w:customStyle="1" w:styleId="Heading2Char">
    <w:name w:val="Heading 2 Char"/>
    <w:basedOn w:val="DefaultParagraphFont"/>
    <w:link w:val="Heading2"/>
    <w:uiPriority w:val="9"/>
    <w:rsid w:val="00CF1213"/>
    <w:rPr>
      <w:smallCaps/>
      <w:spacing w:val="5"/>
      <w:sz w:val="28"/>
      <w:szCs w:val="28"/>
    </w:rPr>
  </w:style>
  <w:style w:type="character" w:customStyle="1" w:styleId="Heading3Char">
    <w:name w:val="Heading 3 Char"/>
    <w:basedOn w:val="DefaultParagraphFont"/>
    <w:link w:val="Heading3"/>
    <w:uiPriority w:val="9"/>
    <w:semiHidden/>
    <w:rsid w:val="00CF1213"/>
    <w:rPr>
      <w:smallCaps/>
      <w:spacing w:val="5"/>
      <w:sz w:val="24"/>
      <w:szCs w:val="24"/>
    </w:rPr>
  </w:style>
  <w:style w:type="character" w:customStyle="1" w:styleId="Heading4Char">
    <w:name w:val="Heading 4 Char"/>
    <w:basedOn w:val="DefaultParagraphFont"/>
    <w:link w:val="Heading4"/>
    <w:uiPriority w:val="9"/>
    <w:semiHidden/>
    <w:rsid w:val="00CF1213"/>
    <w:rPr>
      <w:smallCaps/>
      <w:spacing w:val="10"/>
      <w:sz w:val="22"/>
      <w:szCs w:val="22"/>
    </w:rPr>
  </w:style>
  <w:style w:type="character" w:customStyle="1" w:styleId="Heading5Char">
    <w:name w:val="Heading 5 Char"/>
    <w:basedOn w:val="DefaultParagraphFont"/>
    <w:link w:val="Heading5"/>
    <w:uiPriority w:val="9"/>
    <w:semiHidden/>
    <w:rsid w:val="00CF1213"/>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F1213"/>
    <w:rPr>
      <w:smallCaps/>
      <w:color w:val="C0504D" w:themeColor="accent2"/>
      <w:spacing w:val="5"/>
      <w:sz w:val="22"/>
    </w:rPr>
  </w:style>
  <w:style w:type="character" w:customStyle="1" w:styleId="Heading7Char">
    <w:name w:val="Heading 7 Char"/>
    <w:basedOn w:val="DefaultParagraphFont"/>
    <w:link w:val="Heading7"/>
    <w:uiPriority w:val="9"/>
    <w:semiHidden/>
    <w:rsid w:val="00CF1213"/>
    <w:rPr>
      <w:b/>
      <w:smallCaps/>
      <w:color w:val="C0504D" w:themeColor="accent2"/>
      <w:spacing w:val="10"/>
    </w:rPr>
  </w:style>
  <w:style w:type="character" w:customStyle="1" w:styleId="Heading8Char">
    <w:name w:val="Heading 8 Char"/>
    <w:basedOn w:val="DefaultParagraphFont"/>
    <w:link w:val="Heading8"/>
    <w:uiPriority w:val="9"/>
    <w:semiHidden/>
    <w:rsid w:val="00CF1213"/>
    <w:rPr>
      <w:b/>
      <w:i/>
      <w:smallCaps/>
      <w:color w:val="943634" w:themeColor="accent2" w:themeShade="BF"/>
    </w:rPr>
  </w:style>
  <w:style w:type="character" w:customStyle="1" w:styleId="Heading9Char">
    <w:name w:val="Heading 9 Char"/>
    <w:basedOn w:val="DefaultParagraphFont"/>
    <w:link w:val="Heading9"/>
    <w:uiPriority w:val="9"/>
    <w:semiHidden/>
    <w:rsid w:val="00CF1213"/>
    <w:rPr>
      <w:b/>
      <w:i/>
      <w:smallCaps/>
      <w:color w:val="622423" w:themeColor="accent2" w:themeShade="7F"/>
    </w:rPr>
  </w:style>
  <w:style w:type="paragraph" w:styleId="Caption">
    <w:name w:val="caption"/>
    <w:basedOn w:val="Normal"/>
    <w:next w:val="Normal"/>
    <w:uiPriority w:val="35"/>
    <w:semiHidden/>
    <w:unhideWhenUsed/>
    <w:qFormat/>
    <w:rsid w:val="00CF1213"/>
    <w:rPr>
      <w:b/>
      <w:bCs/>
      <w:caps/>
      <w:sz w:val="16"/>
      <w:szCs w:val="18"/>
    </w:rPr>
  </w:style>
  <w:style w:type="character" w:styleId="Strong">
    <w:name w:val="Strong"/>
    <w:uiPriority w:val="22"/>
    <w:qFormat/>
    <w:rsid w:val="00CF1213"/>
    <w:rPr>
      <w:b/>
      <w:color w:val="C0504D" w:themeColor="accent2"/>
    </w:rPr>
  </w:style>
  <w:style w:type="character" w:customStyle="1" w:styleId="NoSpacingChar">
    <w:name w:val="No Spacing Char"/>
    <w:basedOn w:val="DefaultParagraphFont"/>
    <w:link w:val="NoSpacing"/>
    <w:uiPriority w:val="1"/>
    <w:rsid w:val="00CF1213"/>
  </w:style>
  <w:style w:type="paragraph" w:styleId="Quote">
    <w:name w:val="Quote"/>
    <w:basedOn w:val="Normal"/>
    <w:next w:val="Normal"/>
    <w:link w:val="QuoteChar"/>
    <w:uiPriority w:val="29"/>
    <w:qFormat/>
    <w:rsid w:val="00CF1213"/>
    <w:rPr>
      <w:i/>
    </w:rPr>
  </w:style>
  <w:style w:type="character" w:customStyle="1" w:styleId="QuoteChar">
    <w:name w:val="Quote Char"/>
    <w:basedOn w:val="DefaultParagraphFont"/>
    <w:link w:val="Quote"/>
    <w:uiPriority w:val="29"/>
    <w:rsid w:val="00CF1213"/>
    <w:rPr>
      <w:i/>
    </w:rPr>
  </w:style>
  <w:style w:type="paragraph" w:styleId="IntenseQuote">
    <w:name w:val="Intense Quote"/>
    <w:basedOn w:val="Normal"/>
    <w:next w:val="Normal"/>
    <w:link w:val="IntenseQuoteChar"/>
    <w:uiPriority w:val="30"/>
    <w:qFormat/>
    <w:rsid w:val="00CF121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F1213"/>
    <w:rPr>
      <w:b/>
      <w:i/>
      <w:color w:val="FFFFFF" w:themeColor="background1"/>
      <w:shd w:val="clear" w:color="auto" w:fill="C0504D" w:themeFill="accent2"/>
    </w:rPr>
  </w:style>
  <w:style w:type="character" w:styleId="SubtleEmphasis">
    <w:name w:val="Subtle Emphasis"/>
    <w:uiPriority w:val="19"/>
    <w:qFormat/>
    <w:rsid w:val="00CF1213"/>
    <w:rPr>
      <w:i/>
    </w:rPr>
  </w:style>
  <w:style w:type="character" w:styleId="IntenseEmphasis">
    <w:name w:val="Intense Emphasis"/>
    <w:uiPriority w:val="21"/>
    <w:qFormat/>
    <w:rsid w:val="00CF1213"/>
    <w:rPr>
      <w:b/>
      <w:i/>
      <w:color w:val="C0504D" w:themeColor="accent2"/>
      <w:spacing w:val="10"/>
    </w:rPr>
  </w:style>
  <w:style w:type="character" w:styleId="SubtleReference">
    <w:name w:val="Subtle Reference"/>
    <w:uiPriority w:val="31"/>
    <w:qFormat/>
    <w:rsid w:val="00CF1213"/>
    <w:rPr>
      <w:b/>
    </w:rPr>
  </w:style>
  <w:style w:type="character" w:styleId="IntenseReference">
    <w:name w:val="Intense Reference"/>
    <w:uiPriority w:val="32"/>
    <w:qFormat/>
    <w:rsid w:val="00CF1213"/>
    <w:rPr>
      <w:b/>
      <w:bCs/>
      <w:smallCaps/>
      <w:spacing w:val="5"/>
      <w:sz w:val="22"/>
      <w:szCs w:val="22"/>
      <w:u w:val="single"/>
    </w:rPr>
  </w:style>
  <w:style w:type="character" w:styleId="BookTitle">
    <w:name w:val="Book Title"/>
    <w:uiPriority w:val="33"/>
    <w:qFormat/>
    <w:rsid w:val="00CF121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F121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2547">
      <w:bodyDiv w:val="1"/>
      <w:marLeft w:val="0"/>
      <w:marRight w:val="0"/>
      <w:marTop w:val="0"/>
      <w:marBottom w:val="0"/>
      <w:divBdr>
        <w:top w:val="none" w:sz="0" w:space="0" w:color="auto"/>
        <w:left w:val="none" w:sz="0" w:space="0" w:color="auto"/>
        <w:bottom w:val="none" w:sz="0" w:space="0" w:color="auto"/>
        <w:right w:val="none" w:sz="0" w:space="0" w:color="auto"/>
      </w:divBdr>
    </w:div>
    <w:div w:id="140538167">
      <w:bodyDiv w:val="1"/>
      <w:marLeft w:val="0"/>
      <w:marRight w:val="0"/>
      <w:marTop w:val="0"/>
      <w:marBottom w:val="0"/>
      <w:divBdr>
        <w:top w:val="none" w:sz="0" w:space="0" w:color="auto"/>
        <w:left w:val="none" w:sz="0" w:space="0" w:color="auto"/>
        <w:bottom w:val="none" w:sz="0" w:space="0" w:color="auto"/>
        <w:right w:val="none" w:sz="0" w:space="0" w:color="auto"/>
      </w:divBdr>
    </w:div>
    <w:div w:id="161899230">
      <w:bodyDiv w:val="1"/>
      <w:marLeft w:val="0"/>
      <w:marRight w:val="0"/>
      <w:marTop w:val="0"/>
      <w:marBottom w:val="0"/>
      <w:divBdr>
        <w:top w:val="none" w:sz="0" w:space="0" w:color="auto"/>
        <w:left w:val="none" w:sz="0" w:space="0" w:color="auto"/>
        <w:bottom w:val="none" w:sz="0" w:space="0" w:color="auto"/>
        <w:right w:val="none" w:sz="0" w:space="0" w:color="auto"/>
      </w:divBdr>
    </w:div>
    <w:div w:id="330105010">
      <w:bodyDiv w:val="1"/>
      <w:marLeft w:val="0"/>
      <w:marRight w:val="0"/>
      <w:marTop w:val="0"/>
      <w:marBottom w:val="0"/>
      <w:divBdr>
        <w:top w:val="none" w:sz="0" w:space="0" w:color="auto"/>
        <w:left w:val="none" w:sz="0" w:space="0" w:color="auto"/>
        <w:bottom w:val="none" w:sz="0" w:space="0" w:color="auto"/>
        <w:right w:val="none" w:sz="0" w:space="0" w:color="auto"/>
      </w:divBdr>
    </w:div>
    <w:div w:id="445001951">
      <w:bodyDiv w:val="1"/>
      <w:marLeft w:val="0"/>
      <w:marRight w:val="0"/>
      <w:marTop w:val="0"/>
      <w:marBottom w:val="0"/>
      <w:divBdr>
        <w:top w:val="none" w:sz="0" w:space="0" w:color="auto"/>
        <w:left w:val="none" w:sz="0" w:space="0" w:color="auto"/>
        <w:bottom w:val="none" w:sz="0" w:space="0" w:color="auto"/>
        <w:right w:val="none" w:sz="0" w:space="0" w:color="auto"/>
      </w:divBdr>
    </w:div>
    <w:div w:id="651518661">
      <w:bodyDiv w:val="1"/>
      <w:marLeft w:val="0"/>
      <w:marRight w:val="0"/>
      <w:marTop w:val="0"/>
      <w:marBottom w:val="0"/>
      <w:divBdr>
        <w:top w:val="none" w:sz="0" w:space="0" w:color="auto"/>
        <w:left w:val="none" w:sz="0" w:space="0" w:color="auto"/>
        <w:bottom w:val="none" w:sz="0" w:space="0" w:color="auto"/>
        <w:right w:val="none" w:sz="0" w:space="0" w:color="auto"/>
      </w:divBdr>
    </w:div>
    <w:div w:id="709112104">
      <w:bodyDiv w:val="1"/>
      <w:marLeft w:val="0"/>
      <w:marRight w:val="0"/>
      <w:marTop w:val="0"/>
      <w:marBottom w:val="0"/>
      <w:divBdr>
        <w:top w:val="none" w:sz="0" w:space="0" w:color="auto"/>
        <w:left w:val="none" w:sz="0" w:space="0" w:color="auto"/>
        <w:bottom w:val="none" w:sz="0" w:space="0" w:color="auto"/>
        <w:right w:val="none" w:sz="0" w:space="0" w:color="auto"/>
      </w:divBdr>
    </w:div>
    <w:div w:id="931813888">
      <w:bodyDiv w:val="1"/>
      <w:marLeft w:val="0"/>
      <w:marRight w:val="0"/>
      <w:marTop w:val="0"/>
      <w:marBottom w:val="0"/>
      <w:divBdr>
        <w:top w:val="none" w:sz="0" w:space="0" w:color="auto"/>
        <w:left w:val="none" w:sz="0" w:space="0" w:color="auto"/>
        <w:bottom w:val="none" w:sz="0" w:space="0" w:color="auto"/>
        <w:right w:val="none" w:sz="0" w:space="0" w:color="auto"/>
      </w:divBdr>
    </w:div>
    <w:div w:id="970406061">
      <w:bodyDiv w:val="1"/>
      <w:marLeft w:val="0"/>
      <w:marRight w:val="0"/>
      <w:marTop w:val="0"/>
      <w:marBottom w:val="0"/>
      <w:divBdr>
        <w:top w:val="none" w:sz="0" w:space="0" w:color="auto"/>
        <w:left w:val="none" w:sz="0" w:space="0" w:color="auto"/>
        <w:bottom w:val="none" w:sz="0" w:space="0" w:color="auto"/>
        <w:right w:val="none" w:sz="0" w:space="0" w:color="auto"/>
      </w:divBdr>
    </w:div>
    <w:div w:id="1018388975">
      <w:bodyDiv w:val="1"/>
      <w:marLeft w:val="0"/>
      <w:marRight w:val="0"/>
      <w:marTop w:val="0"/>
      <w:marBottom w:val="0"/>
      <w:divBdr>
        <w:top w:val="none" w:sz="0" w:space="0" w:color="auto"/>
        <w:left w:val="none" w:sz="0" w:space="0" w:color="auto"/>
        <w:bottom w:val="none" w:sz="0" w:space="0" w:color="auto"/>
        <w:right w:val="none" w:sz="0" w:space="0" w:color="auto"/>
      </w:divBdr>
    </w:div>
    <w:div w:id="1021274313">
      <w:bodyDiv w:val="1"/>
      <w:marLeft w:val="0"/>
      <w:marRight w:val="0"/>
      <w:marTop w:val="0"/>
      <w:marBottom w:val="0"/>
      <w:divBdr>
        <w:top w:val="none" w:sz="0" w:space="0" w:color="auto"/>
        <w:left w:val="none" w:sz="0" w:space="0" w:color="auto"/>
        <w:bottom w:val="none" w:sz="0" w:space="0" w:color="auto"/>
        <w:right w:val="none" w:sz="0" w:space="0" w:color="auto"/>
      </w:divBdr>
    </w:div>
    <w:div w:id="1024207435">
      <w:bodyDiv w:val="1"/>
      <w:marLeft w:val="0"/>
      <w:marRight w:val="0"/>
      <w:marTop w:val="0"/>
      <w:marBottom w:val="0"/>
      <w:divBdr>
        <w:top w:val="none" w:sz="0" w:space="0" w:color="auto"/>
        <w:left w:val="none" w:sz="0" w:space="0" w:color="auto"/>
        <w:bottom w:val="none" w:sz="0" w:space="0" w:color="auto"/>
        <w:right w:val="none" w:sz="0" w:space="0" w:color="auto"/>
      </w:divBdr>
    </w:div>
    <w:div w:id="1382635872">
      <w:bodyDiv w:val="1"/>
      <w:marLeft w:val="0"/>
      <w:marRight w:val="0"/>
      <w:marTop w:val="0"/>
      <w:marBottom w:val="0"/>
      <w:divBdr>
        <w:top w:val="none" w:sz="0" w:space="0" w:color="auto"/>
        <w:left w:val="none" w:sz="0" w:space="0" w:color="auto"/>
        <w:bottom w:val="none" w:sz="0" w:space="0" w:color="auto"/>
        <w:right w:val="none" w:sz="0" w:space="0" w:color="auto"/>
      </w:divBdr>
    </w:div>
    <w:div w:id="1399093045">
      <w:bodyDiv w:val="1"/>
      <w:marLeft w:val="0"/>
      <w:marRight w:val="0"/>
      <w:marTop w:val="0"/>
      <w:marBottom w:val="0"/>
      <w:divBdr>
        <w:top w:val="none" w:sz="0" w:space="0" w:color="auto"/>
        <w:left w:val="none" w:sz="0" w:space="0" w:color="auto"/>
        <w:bottom w:val="none" w:sz="0" w:space="0" w:color="auto"/>
        <w:right w:val="none" w:sz="0" w:space="0" w:color="auto"/>
      </w:divBdr>
    </w:div>
    <w:div w:id="1403331300">
      <w:bodyDiv w:val="1"/>
      <w:marLeft w:val="0"/>
      <w:marRight w:val="0"/>
      <w:marTop w:val="0"/>
      <w:marBottom w:val="0"/>
      <w:divBdr>
        <w:top w:val="none" w:sz="0" w:space="0" w:color="auto"/>
        <w:left w:val="none" w:sz="0" w:space="0" w:color="auto"/>
        <w:bottom w:val="none" w:sz="0" w:space="0" w:color="auto"/>
        <w:right w:val="none" w:sz="0" w:space="0" w:color="auto"/>
      </w:divBdr>
    </w:div>
    <w:div w:id="1554270665">
      <w:bodyDiv w:val="1"/>
      <w:marLeft w:val="0"/>
      <w:marRight w:val="0"/>
      <w:marTop w:val="0"/>
      <w:marBottom w:val="0"/>
      <w:divBdr>
        <w:top w:val="none" w:sz="0" w:space="0" w:color="auto"/>
        <w:left w:val="none" w:sz="0" w:space="0" w:color="auto"/>
        <w:bottom w:val="none" w:sz="0" w:space="0" w:color="auto"/>
        <w:right w:val="none" w:sz="0" w:space="0" w:color="auto"/>
      </w:divBdr>
    </w:div>
    <w:div w:id="1671634359">
      <w:bodyDiv w:val="1"/>
      <w:marLeft w:val="0"/>
      <w:marRight w:val="0"/>
      <w:marTop w:val="0"/>
      <w:marBottom w:val="0"/>
      <w:divBdr>
        <w:top w:val="none" w:sz="0" w:space="0" w:color="auto"/>
        <w:left w:val="none" w:sz="0" w:space="0" w:color="auto"/>
        <w:bottom w:val="none" w:sz="0" w:space="0" w:color="auto"/>
        <w:right w:val="none" w:sz="0" w:space="0" w:color="auto"/>
      </w:divBdr>
    </w:div>
    <w:div w:id="1718432079">
      <w:bodyDiv w:val="1"/>
      <w:marLeft w:val="0"/>
      <w:marRight w:val="0"/>
      <w:marTop w:val="0"/>
      <w:marBottom w:val="0"/>
      <w:divBdr>
        <w:top w:val="none" w:sz="0" w:space="0" w:color="auto"/>
        <w:left w:val="none" w:sz="0" w:space="0" w:color="auto"/>
        <w:bottom w:val="none" w:sz="0" w:space="0" w:color="auto"/>
        <w:right w:val="none" w:sz="0" w:space="0" w:color="auto"/>
      </w:divBdr>
    </w:div>
    <w:div w:id="1742437185">
      <w:bodyDiv w:val="1"/>
      <w:marLeft w:val="0"/>
      <w:marRight w:val="0"/>
      <w:marTop w:val="0"/>
      <w:marBottom w:val="0"/>
      <w:divBdr>
        <w:top w:val="none" w:sz="0" w:space="0" w:color="auto"/>
        <w:left w:val="none" w:sz="0" w:space="0" w:color="auto"/>
        <w:bottom w:val="none" w:sz="0" w:space="0" w:color="auto"/>
        <w:right w:val="none" w:sz="0" w:space="0" w:color="auto"/>
      </w:divBdr>
    </w:div>
    <w:div w:id="1925065209">
      <w:bodyDiv w:val="1"/>
      <w:marLeft w:val="0"/>
      <w:marRight w:val="0"/>
      <w:marTop w:val="0"/>
      <w:marBottom w:val="0"/>
      <w:divBdr>
        <w:top w:val="none" w:sz="0" w:space="0" w:color="auto"/>
        <w:left w:val="none" w:sz="0" w:space="0" w:color="auto"/>
        <w:bottom w:val="none" w:sz="0" w:space="0" w:color="auto"/>
        <w:right w:val="none" w:sz="0" w:space="0" w:color="auto"/>
      </w:divBdr>
    </w:div>
    <w:div w:id="1983776257">
      <w:bodyDiv w:val="1"/>
      <w:marLeft w:val="0"/>
      <w:marRight w:val="0"/>
      <w:marTop w:val="0"/>
      <w:marBottom w:val="0"/>
      <w:divBdr>
        <w:top w:val="none" w:sz="0" w:space="0" w:color="auto"/>
        <w:left w:val="none" w:sz="0" w:space="0" w:color="auto"/>
        <w:bottom w:val="none" w:sz="0" w:space="0" w:color="auto"/>
        <w:right w:val="none" w:sz="0" w:space="0" w:color="auto"/>
      </w:divBdr>
    </w:div>
    <w:div w:id="209154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13334-9C5C-471D-B8A9-307F525F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Boyle</dc:creator>
  <cp:lastModifiedBy>Jessica Pellien</cp:lastModifiedBy>
  <cp:revision>2</cp:revision>
  <cp:lastPrinted>2016-07-22T14:36:00Z</cp:lastPrinted>
  <dcterms:created xsi:type="dcterms:W3CDTF">2016-08-01T12:48:00Z</dcterms:created>
  <dcterms:modified xsi:type="dcterms:W3CDTF">2016-08-01T12:48:00Z</dcterms:modified>
</cp:coreProperties>
</file>